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</w:t>
      </w:r>
    </w:p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化学化工学院</w:t>
      </w:r>
      <w:r>
        <w:rPr>
          <w:rFonts w:hint="eastAsia"/>
          <w:b/>
          <w:bCs/>
          <w:sz w:val="32"/>
          <w:szCs w:val="32"/>
        </w:rPr>
        <w:t>第三届</w:t>
      </w:r>
      <w:r>
        <w:rPr>
          <w:rFonts w:hint="eastAsia"/>
          <w:b/>
          <w:bCs/>
          <w:sz w:val="32"/>
          <w:szCs w:val="32"/>
          <w:lang w:eastAsia="zh-CN"/>
        </w:rPr>
        <w:t>化学（</w:t>
      </w:r>
      <w:r>
        <w:rPr>
          <w:rFonts w:hint="eastAsia"/>
          <w:b/>
          <w:bCs/>
          <w:sz w:val="32"/>
          <w:szCs w:val="32"/>
        </w:rPr>
        <w:t>师范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  <w:r>
        <w:rPr>
          <w:rFonts w:hint="eastAsia"/>
          <w:b/>
          <w:bCs/>
          <w:sz w:val="32"/>
          <w:szCs w:val="32"/>
        </w:rPr>
        <w:t>专业教学技能竞赛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评分细则</w:t>
      </w:r>
      <w:bookmarkEnd w:id="0"/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1.教学方案设计评分表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5676"/>
        <w:gridCol w:w="744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56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5676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744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744" w:type="dxa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目标设计</w:t>
            </w:r>
          </w:p>
        </w:tc>
        <w:tc>
          <w:tcPr>
            <w:tcW w:w="5676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教学目标框架完整，符合新课程纲要要求和课程育人要求；教学目标具体、明确；教学目标能体现学科特点；以学生为行为主体表述教学目标。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重难点设计</w:t>
            </w:r>
          </w:p>
        </w:tc>
        <w:tc>
          <w:tcPr>
            <w:tcW w:w="5676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符合学科知识体系要求；符合学生基础和学习特点；教学重点、难点把握准确。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学情分析</w:t>
            </w:r>
          </w:p>
        </w:tc>
        <w:tc>
          <w:tcPr>
            <w:tcW w:w="5676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学生认知特点和水平表述恰当，学生知识基础、能力水平分析合理。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5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教学过程</w:t>
            </w:r>
          </w:p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</w:t>
            </w:r>
            <w:r>
              <w:rPr>
                <w:rFonts w:ascii="Calibri" w:hAnsi="Calibri" w:eastAsia="宋体" w:cs="Calibri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计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6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教学思路清晰；教学环节完整，衔接合理，过渡自然。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6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体现教学重点；教学难点突破，方法得当。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6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教学方法灵活适当，恰当运用现代教学手段；教学方法凸显学生主体，适应学生特点。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6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教学内容具有思想性，能较好体现课程育人功能；熟练把握教材，教学内容组织科学，循序惭进。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76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教学过程体现教学目标要求；教学过程注重联系实际，顺应学生学习逻辑。教学导入合理；新内容教学精炼、准确、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完整。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文档规范</w:t>
            </w:r>
          </w:p>
        </w:tc>
        <w:tc>
          <w:tcPr>
            <w:tcW w:w="5676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文字、符号、单位和公式符合标准规范；语言简洁、明了，字体、图表运用适当。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设计创新</w:t>
            </w:r>
          </w:p>
        </w:tc>
        <w:tc>
          <w:tcPr>
            <w:tcW w:w="5676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教学方案的整体设计富有创新性，较好体现课程改革的理念和要求；教学设计体现个人教学理念和风格。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32" w:type="dxa"/>
            <w:gridSpan w:val="2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44" w:type="dxa"/>
          </w:tcPr>
          <w:p>
            <w:pPr>
              <w:widowControl/>
              <w:spacing w:line="48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2.多媒体课件评分表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21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科学性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课件取材适宜，内容科学、正确、规范；课件演示符合现代教育理念。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教育性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课件设计新颖，能体现教学设计思想；知识点结构清晰，能调动学生的学习热情。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技术性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课件制作和使用上恰当运用多媒体效果；操作简便、快捷，交流方便，适于教学。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艺术性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画面设计具有较高艺术性，整体风格相对统一。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06" w:type="dxa"/>
            <w:gridSpan w:val="2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</w:tr>
    </w:tbl>
    <w:p>
      <w:pPr>
        <w:widowControl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b/>
          <w:bCs/>
          <w:sz w:val="36"/>
          <w:szCs w:val="44"/>
        </w:rPr>
        <w:br w:type="page"/>
      </w:r>
    </w:p>
    <w:p>
      <w:pPr>
        <w:jc w:val="center"/>
        <w:rPr>
          <w:b/>
          <w:bCs/>
          <w:sz w:val="36"/>
          <w:szCs w:val="44"/>
        </w:rPr>
      </w:pP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.模拟上课·板书评分表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622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86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20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教学目标</w:t>
            </w:r>
          </w:p>
        </w:tc>
        <w:tc>
          <w:tcPr>
            <w:tcW w:w="6220" w:type="dxa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目标设置明确、具体，可操作性强；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符合课程标准要求和学生实际。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教学内容</w:t>
            </w:r>
          </w:p>
        </w:tc>
        <w:tc>
          <w:tcPr>
            <w:tcW w:w="6220" w:type="dxa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思想方向正确，内容科学准确；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教学重点突出，教学难点处理恰当；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关注学生已有知识和经验，注重学生能力培养。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教学方法</w:t>
            </w:r>
          </w:p>
        </w:tc>
        <w:tc>
          <w:tcPr>
            <w:tcW w:w="6220" w:type="dxa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教学方法运用熟练；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教学方法有效，能较好落实教学目标；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注重学习方法引导；关注学生体教；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恰当使用多媒体辅助教学.教学演示规范。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教学过程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>
            <w:pPr>
              <w:tabs>
                <w:tab w:val="left" w:pos="1678"/>
              </w:tabs>
              <w:jc w:val="left"/>
            </w:pPr>
            <w:r>
              <w:rPr>
                <w:rFonts w:ascii="宋体" w:hAnsi="宋体" w:eastAsia="宋体" w:cs="宋体"/>
                <w:sz w:val="24"/>
              </w:rPr>
              <w:t>课堂结构合理，层次清晰，环节紧凑，衔接自然；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教学演示熟练、规范；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突显重点、难点；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能调动学生主动性、积极性和创造性。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教学仪态</w:t>
            </w:r>
          </w:p>
        </w:tc>
        <w:tc>
          <w:tcPr>
            <w:tcW w:w="6220" w:type="dxa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教学语言规范准确、生动简洁；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教态自然亲切、仪表举止得体；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正面引导，师德良好；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教学情绪饱满，富有感染力。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教学效果</w:t>
            </w:r>
          </w:p>
        </w:tc>
        <w:tc>
          <w:tcPr>
            <w:tcW w:w="6220" w:type="dxa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时间控制合理；动态关注学生学习结果；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有效落实教学目标。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教学创新</w:t>
            </w:r>
          </w:p>
        </w:tc>
        <w:tc>
          <w:tcPr>
            <w:tcW w:w="6220" w:type="dxa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教学过程富有创意；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能创造性的使用教材；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教学方法灵活多样，有特色。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8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板书设计</w:t>
            </w:r>
          </w:p>
        </w:tc>
        <w:tc>
          <w:tcPr>
            <w:tcW w:w="6220" w:type="dxa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反映教学设计意图，突显重难点，能调动学生主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动性和积极性；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板块构成规范、合理；构思巧妙，富有创意，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教学辅助作用显著；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220" w:type="dxa"/>
          </w:tcPr>
          <w:p>
            <w:pPr>
              <w:widowControl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书写快速流畅，字形大小适度，清楚整洁，美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观大方，规范正确。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706" w:type="dxa"/>
            <w:gridSpan w:val="2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br w:type="page"/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提问答辩评分表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21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回答问题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紧扣主题，条理清晰，逻辑严密，观点鲜明，用词精练，详略得当。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言语表达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语言规范，口齿清晰，表达准确、流畅、自</w:t>
            </w:r>
            <w:r>
              <w:rPr>
                <w:rFonts w:hint="eastAsia" w:ascii="宋体" w:hAnsi="宋体" w:eastAsia="宋体" w:cs="宋体"/>
                <w:sz w:val="24"/>
              </w:rPr>
              <w:t>然。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综合素质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着装得体，精神饱满，动作得体，表达恰当；与评委互动致意、答谢自然大方</w:t>
            </w:r>
            <w:r>
              <w:rPr>
                <w:rFonts w:hint="eastAsia" w:ascii="宋体" w:hAnsi="宋体" w:eastAsia="宋体" w:cs="宋体"/>
                <w:sz w:val="24"/>
              </w:rPr>
              <w:t>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06" w:type="dxa"/>
            <w:gridSpan w:val="2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br w:type="page"/>
      </w:r>
    </w:p>
    <w:p>
      <w:pP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>.教学反思评价表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621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210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评价标准</w:t>
            </w:r>
          </w:p>
        </w:tc>
        <w:tc>
          <w:tcPr>
            <w:tcW w:w="81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1.反思教学任务的完成情况:即实际教学效果与备课设想的差距，是否在实际课堂教学中对原计划进行变更，知识传授的效果如何等。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2.反思教法情况:反思教法的成功之处与存在问题，教学步骤与方法调整的原因，以便今后进一步深化和完善。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3.学法指导工作情况:在学生预习、自学、阅读、归纳、思维训练等方法指导是否到位，以便提高学生的自学能力及增强终身学习的愿望、创新意识等。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问题反思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1.反思教学中有哪些失误，有哪些不足。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2.反思课堂上突发事件及处理情况，如当学生注意力分散时，当学生意外提问时或学生做小动作时甚至无法预料的事件，你是如何机智处理的。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3.反思课堂上反映出来的问题，如学生对知识的掌握程度、能力培养、创新思维的开发、学生的感受和体验等方面的问题。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教学重建</w:t>
            </w:r>
          </w:p>
        </w:tc>
        <w:tc>
          <w:tcPr>
            <w:tcW w:w="6210" w:type="dxa"/>
          </w:tcPr>
          <w:p>
            <w:pPr>
              <w:widowControl/>
              <w:spacing w:line="312" w:lineRule="auto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1.反思自己通过教学实践悟出什么道理，在教学中就某个问题有什么新体会，学生行为给了什么新的启示等，这些切身体验与新课程理论联系起来，成为一种重建更好的策略。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2.对某些不足之处有什么更好的策略。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</w:rPr>
              <w:t>3.对某些教学环节的改进有什么更好的设想。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49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整体评价</w:t>
            </w:r>
          </w:p>
        </w:tc>
        <w:tc>
          <w:tcPr>
            <w:tcW w:w="6210" w:type="dxa"/>
          </w:tcPr>
          <w:p>
            <w:pPr>
              <w:widowControl/>
              <w:numPr>
                <w:ilvl w:val="0"/>
                <w:numId w:val="1"/>
              </w:numPr>
              <w:spacing w:line="312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反思内容完整，表达清晰准确；</w:t>
            </w:r>
          </w:p>
          <w:p>
            <w:pPr>
              <w:widowControl/>
              <w:spacing w:line="312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2.字迹工整，版面整洁、布局合理、行款整齐。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706" w:type="dxa"/>
            <w:gridSpan w:val="2"/>
          </w:tcPr>
          <w:p>
            <w:pPr>
              <w:widowControl/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816" w:type="dxa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</w:tbl>
    <w:p>
      <w:pPr>
        <w:numPr>
          <w:ilvl w:val="0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315" w:lineRule="atLeast"/>
        <w:ind w:left="0" w:right="0" w:firstLine="260"/>
        <w:jc w:val="righ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B6A44F"/>
    <w:multiLevelType w:val="singleLevel"/>
    <w:tmpl w:val="94B6A4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YzE4NjY5YmYxNzVjMTcwMGNiZjRlZjgwOTRlYTQifQ=="/>
  </w:docVars>
  <w:rsids>
    <w:rsidRoot w:val="00000000"/>
    <w:rsid w:val="03AF33C1"/>
    <w:rsid w:val="0E655C5B"/>
    <w:rsid w:val="10F40E4F"/>
    <w:rsid w:val="200A3A07"/>
    <w:rsid w:val="20EB0D6D"/>
    <w:rsid w:val="25362885"/>
    <w:rsid w:val="353F05DA"/>
    <w:rsid w:val="37E53FB7"/>
    <w:rsid w:val="3F3941BE"/>
    <w:rsid w:val="6BB566FD"/>
    <w:rsid w:val="6BBB5069"/>
    <w:rsid w:val="E0FFE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2023-09-11T12:56:00Z</dcterms:created>
  <dc:creator>Administrator</dc:creator>
  <cp:lastModifiedBy>WPS_1640791814</cp:lastModifiedBy>
  <cp:lastPrinted>2023-09-11T21:36:00Z</cp:lastPrinted>
  <dcterms:modified xsi:type="dcterms:W3CDTF">2023-09-13T03:18:34Z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514A58A36DB742BE9D8C4933693FEAAC_13</vt:lpwstr>
  </property>
</Properties>
</file>